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004A2" w14:textId="77777777" w:rsidR="002947D1" w:rsidRPr="00BD2304" w:rsidRDefault="002947D1" w:rsidP="00C96D53">
      <w:pPr>
        <w:shd w:val="clear" w:color="auto" w:fill="FFFFFF"/>
        <w:spacing w:after="0" w:line="240" w:lineRule="auto"/>
        <w:jc w:val="center"/>
        <w:rPr>
          <w:rFonts w:ascii="Arial" w:eastAsia="Arial" w:hAnsi="Arial" w:cs="Arial"/>
          <w:b/>
          <w:color w:val="222222"/>
          <w:sz w:val="28"/>
          <w:szCs w:val="28"/>
          <w:lang w:val="en-GB"/>
        </w:rPr>
      </w:pPr>
      <w:bookmarkStart w:id="0" w:name="_gjdgxs" w:colFirst="0" w:colLast="0"/>
      <w:bookmarkEnd w:id="0"/>
      <w:r w:rsidRPr="00BD2304">
        <w:rPr>
          <w:rFonts w:ascii="Arial" w:eastAsia="Arial" w:hAnsi="Arial" w:cs="Arial"/>
          <w:b/>
          <w:color w:val="222222"/>
          <w:sz w:val="28"/>
          <w:szCs w:val="28"/>
          <w:lang w:val="en-GB"/>
        </w:rPr>
        <w:t>Colombia, Kenya and France launch global expert review on debt, nature</w:t>
      </w:r>
      <w:r>
        <w:rPr>
          <w:rFonts w:ascii="Arial" w:eastAsia="Arial" w:hAnsi="Arial" w:cs="Arial"/>
          <w:b/>
          <w:color w:val="222222"/>
          <w:sz w:val="28"/>
          <w:szCs w:val="28"/>
          <w:lang w:val="en-GB"/>
        </w:rPr>
        <w:t xml:space="preserve"> and climate</w:t>
      </w:r>
    </w:p>
    <w:p w14:paraId="43DE724C" w14:textId="77777777" w:rsidR="002947D1" w:rsidRPr="00BD2304" w:rsidRDefault="002947D1" w:rsidP="002947D1">
      <w:pPr>
        <w:shd w:val="clear" w:color="auto" w:fill="FFFFFF"/>
        <w:spacing w:after="0" w:line="240" w:lineRule="auto"/>
        <w:jc w:val="both"/>
        <w:rPr>
          <w:rFonts w:ascii="Arial" w:eastAsia="Arial" w:hAnsi="Arial" w:cs="Arial"/>
          <w:color w:val="222222"/>
          <w:lang w:val="en-GB"/>
        </w:rPr>
      </w:pPr>
    </w:p>
    <w:p w14:paraId="47D3B755" w14:textId="77777777" w:rsidR="002947D1" w:rsidRPr="00BD2304" w:rsidRDefault="002947D1" w:rsidP="002947D1">
      <w:pPr>
        <w:shd w:val="clear" w:color="auto" w:fill="FFFFFF"/>
        <w:spacing w:after="0" w:line="240" w:lineRule="auto"/>
        <w:jc w:val="both"/>
        <w:rPr>
          <w:rFonts w:ascii="Arial" w:eastAsia="Arial" w:hAnsi="Arial" w:cs="Arial"/>
          <w:color w:val="222222"/>
          <w:lang w:val="en-GB"/>
        </w:rPr>
      </w:pPr>
      <w:r w:rsidRPr="00BD2304">
        <w:rPr>
          <w:rFonts w:ascii="Arial" w:eastAsia="Arial" w:hAnsi="Arial" w:cs="Arial"/>
          <w:color w:val="222222"/>
          <w:lang w:val="en-GB"/>
        </w:rPr>
        <w:t xml:space="preserve">In the final stretch of the COP28 negotiations, Colombia's Minister of Environment Susana Muhamad, Kenya's special climate envoy Ali Mohamed and French Minister for Energy Transition Agnes Pannier-Runacher, will announce the launch of the expert review on debt, climate and nature. </w:t>
      </w:r>
    </w:p>
    <w:p w14:paraId="202D1D09" w14:textId="77777777" w:rsidR="002947D1" w:rsidRPr="00BD2304" w:rsidRDefault="002947D1" w:rsidP="002947D1">
      <w:pPr>
        <w:spacing w:after="0" w:line="240" w:lineRule="auto"/>
        <w:jc w:val="both"/>
        <w:rPr>
          <w:rFonts w:ascii="Arial" w:eastAsia="Arial" w:hAnsi="Arial" w:cs="Arial"/>
          <w:color w:val="222222"/>
          <w:lang w:val="en-GB"/>
        </w:rPr>
      </w:pPr>
    </w:p>
    <w:p w14:paraId="7DBF9DFC" w14:textId="387B1AD2" w:rsidR="002947D1" w:rsidRDefault="002947D1" w:rsidP="002947D1">
      <w:pPr>
        <w:spacing w:after="0" w:line="240" w:lineRule="auto"/>
        <w:jc w:val="both"/>
        <w:rPr>
          <w:rFonts w:ascii="Arial" w:eastAsia="Arial" w:hAnsi="Arial" w:cs="Arial"/>
          <w:color w:val="222222"/>
          <w:lang w:val="en-GB"/>
        </w:rPr>
      </w:pPr>
      <w:r w:rsidRPr="00BA2147">
        <w:rPr>
          <w:rFonts w:ascii="Arial" w:eastAsia="Arial" w:hAnsi="Arial" w:cs="Arial"/>
          <w:color w:val="222222"/>
          <w:lang w:val="en-GB"/>
        </w:rPr>
        <w:t>The expert review will examine necessary reforms, at the national and international levels, to ensure the debt sustainability of developing countries as they seek to increase investment to achieve a climate-resilient, low-carbon, and nature-positive structural economic transformation that also allows for greater economic and social development.</w:t>
      </w:r>
      <w:r w:rsidRPr="00BD2304">
        <w:rPr>
          <w:rFonts w:ascii="Arial" w:eastAsia="Arial" w:hAnsi="Arial" w:cs="Arial"/>
          <w:color w:val="222222"/>
          <w:lang w:val="en-GB"/>
        </w:rPr>
        <w:t xml:space="preserve"> To achieve this, the</w:t>
      </w:r>
      <w:r>
        <w:rPr>
          <w:rFonts w:ascii="Arial" w:eastAsia="Arial" w:hAnsi="Arial" w:cs="Arial"/>
          <w:color w:val="222222"/>
          <w:lang w:val="en-GB"/>
        </w:rPr>
        <w:t xml:space="preserve"> global expert review</w:t>
      </w:r>
      <w:r w:rsidRPr="00BD2304">
        <w:rPr>
          <w:rFonts w:ascii="Arial" w:eastAsia="Arial" w:hAnsi="Arial" w:cs="Arial"/>
          <w:color w:val="222222"/>
          <w:lang w:val="en-GB"/>
        </w:rPr>
        <w:t xml:space="preserve"> will conduct a comprehensive asses</w:t>
      </w:r>
      <w:r>
        <w:rPr>
          <w:rFonts w:ascii="Arial" w:eastAsia="Arial" w:hAnsi="Arial" w:cs="Arial"/>
          <w:color w:val="222222"/>
          <w:lang w:val="en-GB"/>
        </w:rPr>
        <w:t>s</w:t>
      </w:r>
      <w:r w:rsidRPr="00BD2304">
        <w:rPr>
          <w:rFonts w:ascii="Arial" w:eastAsia="Arial" w:hAnsi="Arial" w:cs="Arial"/>
          <w:color w:val="222222"/>
          <w:lang w:val="en-GB"/>
        </w:rPr>
        <w:t>ment of how sovereign debt impacts the ability of developing countries to conserve nature, to adapt to climate change, to decarbonise their economies, and how it can become more sustainable, both fiscally and environmentally</w:t>
      </w:r>
      <w:r w:rsidR="00467C5A">
        <w:rPr>
          <w:rFonts w:ascii="Arial" w:eastAsia="Arial" w:hAnsi="Arial" w:cs="Arial"/>
          <w:color w:val="222222"/>
          <w:lang w:val="en-GB"/>
        </w:rPr>
        <w:t>.</w:t>
      </w:r>
    </w:p>
    <w:p w14:paraId="65C0B6A4" w14:textId="2D2B8EF1" w:rsidR="00467C5A" w:rsidRDefault="00467C5A" w:rsidP="002947D1">
      <w:pPr>
        <w:spacing w:after="0" w:line="240" w:lineRule="auto"/>
        <w:jc w:val="both"/>
        <w:rPr>
          <w:rFonts w:ascii="Arial" w:eastAsia="Arial" w:hAnsi="Arial" w:cs="Arial"/>
          <w:color w:val="222222"/>
          <w:lang w:val="en-GB"/>
        </w:rPr>
      </w:pPr>
    </w:p>
    <w:p w14:paraId="41C0DCF4" w14:textId="77777777" w:rsidR="00467C5A" w:rsidRPr="00E52571" w:rsidRDefault="00467C5A" w:rsidP="00467C5A">
      <w:pPr>
        <w:shd w:val="clear" w:color="auto" w:fill="FFFFFF"/>
        <w:spacing w:after="0" w:line="240" w:lineRule="auto"/>
        <w:jc w:val="both"/>
        <w:rPr>
          <w:rFonts w:ascii="Arial" w:eastAsia="Times New Roman" w:hAnsi="Arial" w:cs="Arial"/>
          <w:color w:val="000000" w:themeColor="text1"/>
        </w:rPr>
      </w:pPr>
      <w:r w:rsidRPr="00E52571">
        <w:rPr>
          <w:rFonts w:ascii="Segoe UI" w:hAnsi="Segoe UI" w:cs="Segoe UI"/>
          <w:color w:val="000000" w:themeColor="text1"/>
        </w:rPr>
        <w:t>"This pivotal moment represents a tangible embodiment of climate action—a profound illustration of our commitment. The forthcoming expert review will meticulously examine the intricate interplay between sovereign debt and the capacity of developing nations to safeguard biodiversity, confront the climate emergency, and transition towards carbon neutrality. It is a collective acknowledgment of the elephant in the room —an essential step towards fostering a more equitable and purposeful global financial system poised to effectively address the pressing climate crisis."</w:t>
      </w:r>
      <w:r>
        <w:rPr>
          <w:rFonts w:ascii="Segoe UI" w:hAnsi="Segoe UI" w:cs="Segoe UI"/>
          <w:color w:val="000000" w:themeColor="text1"/>
        </w:rPr>
        <w:t xml:space="preserve"> Minister of Environment and Sustainable, Susana Muhamad.</w:t>
      </w:r>
    </w:p>
    <w:p w14:paraId="3B1CC3D5" w14:textId="77777777" w:rsidR="002947D1" w:rsidRPr="00BD2304" w:rsidRDefault="002947D1" w:rsidP="002947D1">
      <w:pPr>
        <w:shd w:val="clear" w:color="auto" w:fill="FFFFFF"/>
        <w:spacing w:after="0" w:line="240" w:lineRule="auto"/>
        <w:jc w:val="both"/>
        <w:rPr>
          <w:rFonts w:ascii="Arial" w:eastAsia="Arial" w:hAnsi="Arial" w:cs="Arial"/>
          <w:color w:val="222222"/>
          <w:lang w:val="en-GB"/>
        </w:rPr>
      </w:pPr>
    </w:p>
    <w:p w14:paraId="5991A2CF" w14:textId="7D2717EE" w:rsidR="002947D1" w:rsidRDefault="002947D1" w:rsidP="002947D1">
      <w:pPr>
        <w:shd w:val="clear" w:color="auto" w:fill="FFFFFF"/>
        <w:spacing w:after="0" w:line="240" w:lineRule="auto"/>
        <w:jc w:val="both"/>
        <w:rPr>
          <w:rFonts w:ascii="Arial" w:eastAsia="Arial" w:hAnsi="Arial" w:cs="Arial"/>
          <w:color w:val="222222"/>
          <w:lang w:val="en-GB"/>
        </w:rPr>
      </w:pPr>
      <w:r w:rsidRPr="00BD2304">
        <w:rPr>
          <w:rFonts w:ascii="Arial" w:eastAsia="Arial" w:hAnsi="Arial" w:cs="Arial"/>
          <w:color w:val="222222"/>
          <w:lang w:val="en-GB"/>
        </w:rPr>
        <w:t>The launch of this initiative represents the implementation of one of the elements of the Paris Pact for People and Planet agreed at the Summit for a New Global Financing Pact in Par</w:t>
      </w:r>
      <w:r>
        <w:rPr>
          <w:rFonts w:ascii="Arial" w:eastAsia="Arial" w:hAnsi="Arial" w:cs="Arial"/>
          <w:color w:val="222222"/>
          <w:lang w:val="en-GB"/>
        </w:rPr>
        <w:t>i</w:t>
      </w:r>
      <w:r w:rsidRPr="00BD2304">
        <w:rPr>
          <w:rFonts w:ascii="Arial" w:eastAsia="Arial" w:hAnsi="Arial" w:cs="Arial"/>
          <w:color w:val="222222"/>
          <w:lang w:val="en-GB"/>
        </w:rPr>
        <w:t>s in June 2023. It reflects the joint leadership of the Presidents of Colombia, Kenya and France, who have called for reform of the international global financial system to promote sustainable development and climate resilient growth.</w:t>
      </w:r>
    </w:p>
    <w:p w14:paraId="5FCDF2C8" w14:textId="7AE7BD17" w:rsidR="00EF4BB2" w:rsidRDefault="00EF4BB2" w:rsidP="002947D1">
      <w:pPr>
        <w:shd w:val="clear" w:color="auto" w:fill="FFFFFF"/>
        <w:spacing w:after="0" w:line="240" w:lineRule="auto"/>
        <w:jc w:val="both"/>
        <w:rPr>
          <w:rFonts w:ascii="Arial" w:eastAsia="Arial" w:hAnsi="Arial" w:cs="Arial"/>
          <w:color w:val="222222"/>
          <w:lang w:val="en-GB"/>
        </w:rPr>
      </w:pPr>
    </w:p>
    <w:p w14:paraId="274E24C7" w14:textId="540ECBD8" w:rsidR="00EF4BB2" w:rsidRPr="00BD2304" w:rsidRDefault="00EF4BB2" w:rsidP="002947D1">
      <w:pPr>
        <w:shd w:val="clear" w:color="auto" w:fill="FFFFFF"/>
        <w:spacing w:after="0" w:line="240" w:lineRule="auto"/>
        <w:jc w:val="both"/>
        <w:rPr>
          <w:rFonts w:ascii="Arial" w:eastAsia="Arial" w:hAnsi="Arial" w:cs="Arial"/>
          <w:color w:val="222222"/>
          <w:lang w:val="en-GB"/>
        </w:rPr>
      </w:pPr>
      <w:r w:rsidRPr="00EF4BB2">
        <w:rPr>
          <w:rFonts w:ascii="Arial" w:eastAsia="Arial" w:hAnsi="Arial" w:cs="Arial"/>
          <w:color w:val="222222"/>
          <w:lang w:val="en-GB"/>
        </w:rPr>
        <w:t>"Six months after the adoption of the Paris Pact for the People and the Planet, COP28 is a key milestone in its implementation phase. After the launch last week of a task force on international taxation, we are announcing today a new initiative with an expert review on debt, nature and climate. We are at a critical moment where we need to work together on new financing instruments because no country should have to choose between fighting poverty and fighting for the planet"</w:t>
      </w:r>
      <w:r>
        <w:rPr>
          <w:rFonts w:ascii="Arial" w:eastAsia="Arial" w:hAnsi="Arial" w:cs="Arial"/>
          <w:color w:val="222222"/>
          <w:lang w:val="en-GB"/>
        </w:rPr>
        <w:t xml:space="preserve">  </w:t>
      </w:r>
      <w:r w:rsidRPr="00BD2304">
        <w:rPr>
          <w:rFonts w:ascii="Arial" w:eastAsia="Arial" w:hAnsi="Arial" w:cs="Arial"/>
          <w:color w:val="222222"/>
          <w:lang w:val="en-GB"/>
        </w:rPr>
        <w:t>French Minister for Energy Transition Agnes Pannier-Runacher</w:t>
      </w:r>
      <w:r>
        <w:rPr>
          <w:rFonts w:ascii="Arial" w:eastAsia="Arial" w:hAnsi="Arial" w:cs="Arial"/>
          <w:color w:val="222222"/>
          <w:lang w:val="en-GB"/>
        </w:rPr>
        <w:t>.</w:t>
      </w:r>
    </w:p>
    <w:p w14:paraId="431FD6A3" w14:textId="77777777" w:rsidR="002947D1" w:rsidRPr="00BD2304" w:rsidRDefault="002947D1" w:rsidP="002947D1">
      <w:pPr>
        <w:shd w:val="clear" w:color="auto" w:fill="FFFFFF"/>
        <w:spacing w:after="0" w:line="240" w:lineRule="auto"/>
        <w:jc w:val="both"/>
        <w:rPr>
          <w:rFonts w:ascii="Arial" w:eastAsia="Arial" w:hAnsi="Arial" w:cs="Arial"/>
          <w:color w:val="222222"/>
          <w:lang w:val="en-GB"/>
        </w:rPr>
      </w:pPr>
    </w:p>
    <w:p w14:paraId="3779F339" w14:textId="56AF0A0A" w:rsidR="002947D1" w:rsidRDefault="002947D1" w:rsidP="002947D1">
      <w:pPr>
        <w:shd w:val="clear" w:color="auto" w:fill="FFFFFF"/>
        <w:spacing w:after="0" w:line="240" w:lineRule="auto"/>
        <w:jc w:val="both"/>
        <w:rPr>
          <w:rFonts w:ascii="Arial" w:eastAsia="Arial" w:hAnsi="Arial" w:cs="Arial"/>
          <w:color w:val="222222"/>
          <w:lang w:val="en-GB"/>
        </w:rPr>
      </w:pPr>
      <w:r w:rsidRPr="00BD2304">
        <w:rPr>
          <w:rFonts w:ascii="Arial" w:eastAsia="Arial" w:hAnsi="Arial" w:cs="Arial"/>
          <w:color w:val="222222"/>
          <w:lang w:val="en-GB"/>
        </w:rPr>
        <w:t>This comprehensive and timely review aims to provide innovative ideas and recommendations to address the complex challenges posed by the converging crises of debt, climate change and environmental degradation.</w:t>
      </w:r>
    </w:p>
    <w:p w14:paraId="1421030B" w14:textId="517E7591" w:rsidR="00EF4BB2" w:rsidRDefault="00EF4BB2" w:rsidP="002947D1">
      <w:pPr>
        <w:shd w:val="clear" w:color="auto" w:fill="FFFFFF"/>
        <w:spacing w:after="0" w:line="240" w:lineRule="auto"/>
        <w:jc w:val="both"/>
        <w:rPr>
          <w:rFonts w:ascii="Arial" w:eastAsia="Arial" w:hAnsi="Arial" w:cs="Arial"/>
          <w:color w:val="222222"/>
          <w:lang w:val="en-GB"/>
        </w:rPr>
      </w:pPr>
    </w:p>
    <w:p w14:paraId="7B711AD5" w14:textId="3D1F5171" w:rsidR="00EF4BB2" w:rsidRDefault="00EF4BB2" w:rsidP="002947D1">
      <w:pPr>
        <w:shd w:val="clear" w:color="auto" w:fill="FFFFFF"/>
        <w:spacing w:after="0" w:line="240" w:lineRule="auto"/>
        <w:jc w:val="both"/>
        <w:rPr>
          <w:rFonts w:ascii="Arial" w:eastAsia="Arial" w:hAnsi="Arial" w:cs="Arial"/>
          <w:color w:val="222222"/>
          <w:lang w:val="en-GB"/>
        </w:rPr>
      </w:pPr>
    </w:p>
    <w:p w14:paraId="758443D3" w14:textId="6E2AE571" w:rsidR="00EF4BB2" w:rsidRDefault="00EF4BB2" w:rsidP="002947D1">
      <w:pPr>
        <w:shd w:val="clear" w:color="auto" w:fill="FFFFFF"/>
        <w:spacing w:after="0" w:line="240" w:lineRule="auto"/>
        <w:jc w:val="both"/>
        <w:rPr>
          <w:rFonts w:ascii="Arial" w:eastAsia="Arial" w:hAnsi="Arial" w:cs="Arial"/>
          <w:color w:val="222222"/>
          <w:lang w:val="en-GB"/>
        </w:rPr>
      </w:pPr>
    </w:p>
    <w:p w14:paraId="7EB1208D" w14:textId="755A54DB" w:rsidR="00EF4BB2" w:rsidRDefault="00EF4BB2" w:rsidP="002947D1">
      <w:pPr>
        <w:shd w:val="clear" w:color="auto" w:fill="FFFFFF"/>
        <w:spacing w:after="0" w:line="240" w:lineRule="auto"/>
        <w:jc w:val="both"/>
        <w:rPr>
          <w:rFonts w:ascii="Arial" w:eastAsia="Arial" w:hAnsi="Arial" w:cs="Arial"/>
          <w:color w:val="222222"/>
          <w:lang w:val="en-GB"/>
        </w:rPr>
      </w:pPr>
      <w:r>
        <w:rPr>
          <w:rFonts w:ascii="Arial" w:eastAsia="Arial" w:hAnsi="Arial" w:cs="Arial"/>
          <w:color w:val="222222"/>
          <w:lang w:val="en-GB"/>
        </w:rPr>
        <w:lastRenderedPageBreak/>
        <w:t>“</w:t>
      </w:r>
      <w:r w:rsidRPr="00EF4BB2">
        <w:rPr>
          <w:rFonts w:ascii="Arial" w:eastAsia="Arial" w:hAnsi="Arial" w:cs="Arial"/>
          <w:color w:val="222222"/>
          <w:lang w:val="en-GB"/>
        </w:rPr>
        <w:t>On the just launched global expert review on debt, climate and nature as my President says, we will not find solutions if we continue dividing the world: in polluters and victims, in north and south, in developed and poor. Bringing together a diverse group of countries and experts across geographies, fields, and roles in the sovereign debt space, will help cross that divide – and realise a sustainable and equitable prosperity for all</w:t>
      </w:r>
      <w:r>
        <w:rPr>
          <w:rFonts w:ascii="Arial" w:eastAsia="Arial" w:hAnsi="Arial" w:cs="Arial"/>
          <w:color w:val="222222"/>
          <w:lang w:val="en-GB"/>
        </w:rPr>
        <w:t xml:space="preserve">”  </w:t>
      </w:r>
      <w:r w:rsidRPr="00BD2304">
        <w:rPr>
          <w:rFonts w:ascii="Arial" w:eastAsia="Arial" w:hAnsi="Arial" w:cs="Arial"/>
          <w:color w:val="222222"/>
          <w:lang w:val="en-GB"/>
        </w:rPr>
        <w:t>Kenya's special climate envoy Ali Mohamed</w:t>
      </w:r>
      <w:r>
        <w:rPr>
          <w:rFonts w:ascii="Arial" w:eastAsia="Arial" w:hAnsi="Arial" w:cs="Arial"/>
          <w:color w:val="222222"/>
          <w:lang w:val="en-GB"/>
        </w:rPr>
        <w:t>.</w:t>
      </w:r>
      <w:bookmarkStart w:id="1" w:name="_GoBack"/>
      <w:bookmarkEnd w:id="1"/>
    </w:p>
    <w:p w14:paraId="5C749A89" w14:textId="77777777" w:rsidR="002947D1" w:rsidRDefault="002947D1" w:rsidP="002947D1">
      <w:pPr>
        <w:shd w:val="clear" w:color="auto" w:fill="FFFFFF"/>
        <w:spacing w:after="0" w:line="240" w:lineRule="auto"/>
        <w:jc w:val="both"/>
        <w:rPr>
          <w:rFonts w:ascii="Arial" w:eastAsia="Arial" w:hAnsi="Arial" w:cs="Arial"/>
          <w:color w:val="222222"/>
          <w:lang w:val="en-GB"/>
        </w:rPr>
      </w:pPr>
    </w:p>
    <w:p w14:paraId="005968E4" w14:textId="77777777" w:rsidR="002947D1" w:rsidRPr="00BD2304" w:rsidRDefault="002947D1" w:rsidP="002947D1">
      <w:pPr>
        <w:shd w:val="clear" w:color="auto" w:fill="FFFFFF"/>
        <w:spacing w:after="0" w:line="240" w:lineRule="auto"/>
        <w:jc w:val="both"/>
        <w:rPr>
          <w:rFonts w:ascii="Arial" w:eastAsia="Arial" w:hAnsi="Arial" w:cs="Arial"/>
          <w:color w:val="222222"/>
          <w:lang w:val="en-GB"/>
        </w:rPr>
      </w:pPr>
      <w:r w:rsidRPr="00BA2147">
        <w:rPr>
          <w:rFonts w:ascii="Arial" w:eastAsia="Arial" w:hAnsi="Arial" w:cs="Arial"/>
          <w:color w:val="222222"/>
          <w:lang w:val="en-GB"/>
        </w:rPr>
        <w:t>The Review will be conducted by an international Independent Expert Group designated by a steering committee which will appoint also a technical secretariat.</w:t>
      </w:r>
    </w:p>
    <w:p w14:paraId="657B2E3B" w14:textId="7D12A1F1" w:rsidR="008B358E" w:rsidRPr="002C27FA" w:rsidRDefault="008B358E" w:rsidP="008B358E">
      <w:pPr>
        <w:shd w:val="clear" w:color="auto" w:fill="FFFFFF"/>
        <w:spacing w:after="0" w:line="240" w:lineRule="auto"/>
        <w:jc w:val="both"/>
        <w:rPr>
          <w:rFonts w:ascii="Arial" w:eastAsia="Times New Roman" w:hAnsi="Arial" w:cs="Arial"/>
          <w:color w:val="222222"/>
        </w:rPr>
      </w:pPr>
    </w:p>
    <w:sectPr w:rsidR="008B358E" w:rsidRPr="002C27FA">
      <w:headerReference w:type="default" r:id="rId8"/>
      <w:footerReference w:type="default" r:id="rId9"/>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E9D4" w14:textId="77777777" w:rsidR="00F208D4" w:rsidRDefault="00F208D4">
      <w:pPr>
        <w:spacing w:after="0" w:line="240" w:lineRule="auto"/>
      </w:pPr>
      <w:r>
        <w:separator/>
      </w:r>
    </w:p>
  </w:endnote>
  <w:endnote w:type="continuationSeparator" w:id="0">
    <w:p w14:paraId="06820ED0" w14:textId="77777777" w:rsidR="00F208D4" w:rsidRDefault="00F2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DFE2" w14:textId="77777777" w:rsidR="00D80CFD" w:rsidRDefault="0094289D">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3D47B42" wp14:editId="79895343">
              <wp:simplePos x="0" y="0"/>
              <wp:positionH relativeFrom="column">
                <wp:posOffset>2044700</wp:posOffset>
              </wp:positionH>
              <wp:positionV relativeFrom="paragraph">
                <wp:posOffset>368300</wp:posOffset>
              </wp:positionV>
              <wp:extent cx="923925" cy="380461"/>
              <wp:effectExtent l="0" t="0" r="0" b="0"/>
              <wp:wrapNone/>
              <wp:docPr id="1312494772" name="Rectángulo 1312494772"/>
              <wp:cNvGraphicFramePr/>
              <a:graphic xmlns:a="http://schemas.openxmlformats.org/drawingml/2006/main">
                <a:graphicData uri="http://schemas.microsoft.com/office/word/2010/wordprocessingShape">
                  <wps:wsp>
                    <wps:cNvSpPr/>
                    <wps:spPr>
                      <a:xfrm>
                        <a:off x="4888800" y="3594532"/>
                        <a:ext cx="914400" cy="370936"/>
                      </a:xfrm>
                      <a:prstGeom prst="rect">
                        <a:avLst/>
                      </a:prstGeom>
                      <a:noFill/>
                      <a:ln>
                        <a:noFill/>
                      </a:ln>
                    </wps:spPr>
                    <wps:txbx>
                      <w:txbxContent>
                        <w:p w14:paraId="244C2BB3" w14:textId="77777777" w:rsidR="00D80CFD" w:rsidRDefault="0094289D">
                          <w:pPr>
                            <w:spacing w:line="258" w:lineRule="auto"/>
                            <w:textDirection w:val="btLr"/>
                          </w:pPr>
                          <w:r>
                            <w:rPr>
                              <w:rFonts w:ascii="Helvetica Neue" w:eastAsia="Helvetica Neue" w:hAnsi="Helvetica Neue" w:cs="Helvetica Neue"/>
                              <w:b/>
                              <w:color w:val="FFFFFF"/>
                              <w:sz w:val="20"/>
                            </w:rPr>
                            <w:t>www.minambiente.gov.co</w:t>
                          </w:r>
                        </w:p>
                      </w:txbxContent>
                    </wps:txbx>
                    <wps:bodyPr spcFirstLastPara="1" wrap="square" lIns="91425" tIns="45700" rIns="91425" bIns="45700" anchor="t" anchorCtr="0">
                      <a:noAutofit/>
                    </wps:bodyPr>
                  </wps:wsp>
                </a:graphicData>
              </a:graphic>
            </wp:anchor>
          </w:drawing>
        </mc:Choice>
        <mc:Fallback>
          <w:pict>
            <v:rect w14:anchorId="33D47B42" id="Rectángulo 1312494772" o:spid="_x0000_s1026" style="position:absolute;margin-left:161pt;margin-top:29pt;width:72.7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" filled="f" stroked="f">
              <v:textbox inset="2.53958mm,1.2694mm,2.53958mm,1.2694mm">
                <w:txbxContent>
                  <w:p w14:paraId="244C2BB3" w14:textId="77777777" w:rsidR="00D80CFD" w:rsidRDefault="0094289D">
                    <w:pPr>
                      <w:spacing w:line="258" w:lineRule="auto"/>
                      <w:textDirection w:val="btLr"/>
                    </w:pPr>
                    <w:r>
                      <w:rPr>
                        <w:rFonts w:ascii="Helvetica Neue" w:eastAsia="Helvetica Neue" w:hAnsi="Helvetica Neue" w:cs="Helvetica Neue"/>
                        <w:b/>
                        <w:color w:val="FFFFFF"/>
                        <w:sz w:val="20"/>
                      </w:rPr>
                      <w:t>www.minambiente.gov.co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9871" w14:textId="77777777" w:rsidR="00F208D4" w:rsidRDefault="00F208D4">
      <w:pPr>
        <w:spacing w:after="0" w:line="240" w:lineRule="auto"/>
      </w:pPr>
      <w:r>
        <w:separator/>
      </w:r>
    </w:p>
  </w:footnote>
  <w:footnote w:type="continuationSeparator" w:id="0">
    <w:p w14:paraId="5BFB21DC" w14:textId="77777777" w:rsidR="00F208D4" w:rsidRDefault="00F20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B930" w14:textId="3AFC4A48" w:rsidR="00D80CFD" w:rsidRDefault="001959B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1312" behindDoc="1" locked="0" layoutInCell="1" allowOverlap="1" wp14:anchorId="51AC92B4" wp14:editId="577B8DF3">
          <wp:simplePos x="0" y="0"/>
          <wp:positionH relativeFrom="column">
            <wp:posOffset>-704850</wp:posOffset>
          </wp:positionH>
          <wp:positionV relativeFrom="paragraph">
            <wp:posOffset>-238760</wp:posOffset>
          </wp:positionV>
          <wp:extent cx="1634587" cy="77152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821" t="27310" r="18534" b="27514"/>
                  <a:stretch/>
                </pic:blipFill>
                <pic:spPr bwMode="auto">
                  <a:xfrm>
                    <a:off x="0" y="0"/>
                    <a:ext cx="1634587"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CB7B667" wp14:editId="4272DB37">
          <wp:simplePos x="0" y="0"/>
          <wp:positionH relativeFrom="column">
            <wp:posOffset>4720590</wp:posOffset>
          </wp:positionH>
          <wp:positionV relativeFrom="paragraph">
            <wp:posOffset>-201930</wp:posOffset>
          </wp:positionV>
          <wp:extent cx="1634587" cy="77152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821" t="27310" r="18534" b="27514"/>
                  <a:stretch/>
                </pic:blipFill>
                <pic:spPr bwMode="auto">
                  <a:xfrm>
                    <a:off x="0" y="0"/>
                    <a:ext cx="1634587"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F52"/>
    <w:multiLevelType w:val="hybridMultilevel"/>
    <w:tmpl w:val="EB28F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BC7867"/>
    <w:multiLevelType w:val="hybridMultilevel"/>
    <w:tmpl w:val="B9487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55D66"/>
    <w:multiLevelType w:val="hybridMultilevel"/>
    <w:tmpl w:val="C87CD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C76CAB"/>
    <w:multiLevelType w:val="hybridMultilevel"/>
    <w:tmpl w:val="6BB68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E4681C"/>
    <w:multiLevelType w:val="hybridMultilevel"/>
    <w:tmpl w:val="A844A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335890"/>
    <w:multiLevelType w:val="hybridMultilevel"/>
    <w:tmpl w:val="8932B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A135A3"/>
    <w:multiLevelType w:val="hybridMultilevel"/>
    <w:tmpl w:val="F7C27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93F23"/>
    <w:multiLevelType w:val="hybridMultilevel"/>
    <w:tmpl w:val="BF1C3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9A38F5"/>
    <w:multiLevelType w:val="hybridMultilevel"/>
    <w:tmpl w:val="ACF47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3303D4"/>
    <w:multiLevelType w:val="hybridMultilevel"/>
    <w:tmpl w:val="19148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503DCB"/>
    <w:multiLevelType w:val="hybridMultilevel"/>
    <w:tmpl w:val="8F58C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F23F4F"/>
    <w:multiLevelType w:val="hybridMultilevel"/>
    <w:tmpl w:val="D3DE8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E74898"/>
    <w:multiLevelType w:val="hybridMultilevel"/>
    <w:tmpl w:val="525A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9F0314"/>
    <w:multiLevelType w:val="hybridMultilevel"/>
    <w:tmpl w:val="9578C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3A1A50"/>
    <w:multiLevelType w:val="hybridMultilevel"/>
    <w:tmpl w:val="38127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D14B97"/>
    <w:multiLevelType w:val="hybridMultilevel"/>
    <w:tmpl w:val="42784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4F644A"/>
    <w:multiLevelType w:val="hybridMultilevel"/>
    <w:tmpl w:val="5472E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D61226"/>
    <w:multiLevelType w:val="hybridMultilevel"/>
    <w:tmpl w:val="EDBAAC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5D73D8"/>
    <w:multiLevelType w:val="hybridMultilevel"/>
    <w:tmpl w:val="D666C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C43966"/>
    <w:multiLevelType w:val="hybridMultilevel"/>
    <w:tmpl w:val="8D80E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14A7888"/>
    <w:multiLevelType w:val="hybridMultilevel"/>
    <w:tmpl w:val="7416C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3EE3210"/>
    <w:multiLevelType w:val="hybridMultilevel"/>
    <w:tmpl w:val="A9687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1B6A4E"/>
    <w:multiLevelType w:val="hybridMultilevel"/>
    <w:tmpl w:val="0704A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1"/>
  </w:num>
  <w:num w:numId="4">
    <w:abstractNumId w:val="15"/>
  </w:num>
  <w:num w:numId="5">
    <w:abstractNumId w:val="17"/>
  </w:num>
  <w:num w:numId="6">
    <w:abstractNumId w:val="21"/>
  </w:num>
  <w:num w:numId="7">
    <w:abstractNumId w:val="10"/>
  </w:num>
  <w:num w:numId="8">
    <w:abstractNumId w:val="7"/>
  </w:num>
  <w:num w:numId="9">
    <w:abstractNumId w:val="16"/>
  </w:num>
  <w:num w:numId="10">
    <w:abstractNumId w:val="19"/>
  </w:num>
  <w:num w:numId="11">
    <w:abstractNumId w:val="13"/>
  </w:num>
  <w:num w:numId="12">
    <w:abstractNumId w:val="0"/>
  </w:num>
  <w:num w:numId="13">
    <w:abstractNumId w:val="3"/>
  </w:num>
  <w:num w:numId="14">
    <w:abstractNumId w:val="20"/>
  </w:num>
  <w:num w:numId="15">
    <w:abstractNumId w:val="12"/>
  </w:num>
  <w:num w:numId="16">
    <w:abstractNumId w:val="6"/>
  </w:num>
  <w:num w:numId="17">
    <w:abstractNumId w:val="2"/>
  </w:num>
  <w:num w:numId="18">
    <w:abstractNumId w:val="14"/>
  </w:num>
  <w:num w:numId="19">
    <w:abstractNumId w:val="18"/>
  </w:num>
  <w:num w:numId="20">
    <w:abstractNumId w:val="8"/>
  </w:num>
  <w:num w:numId="21">
    <w:abstractNumId w:val="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FD"/>
    <w:rsid w:val="00001FEC"/>
    <w:rsid w:val="00011CAB"/>
    <w:rsid w:val="000128C7"/>
    <w:rsid w:val="00015E87"/>
    <w:rsid w:val="00030A4D"/>
    <w:rsid w:val="00034102"/>
    <w:rsid w:val="00054E3B"/>
    <w:rsid w:val="0007787C"/>
    <w:rsid w:val="00096232"/>
    <w:rsid w:val="000A658D"/>
    <w:rsid w:val="000B1B7F"/>
    <w:rsid w:val="000D082B"/>
    <w:rsid w:val="000E2E05"/>
    <w:rsid w:val="00102A35"/>
    <w:rsid w:val="0011555E"/>
    <w:rsid w:val="00131278"/>
    <w:rsid w:val="001959B6"/>
    <w:rsid w:val="001E12B0"/>
    <w:rsid w:val="001E7D46"/>
    <w:rsid w:val="00211FED"/>
    <w:rsid w:val="00224D79"/>
    <w:rsid w:val="00236AA6"/>
    <w:rsid w:val="00263B6E"/>
    <w:rsid w:val="00265DE5"/>
    <w:rsid w:val="002667E4"/>
    <w:rsid w:val="002827C8"/>
    <w:rsid w:val="002947D1"/>
    <w:rsid w:val="002C27FA"/>
    <w:rsid w:val="002D0BC6"/>
    <w:rsid w:val="002D1567"/>
    <w:rsid w:val="002D57F2"/>
    <w:rsid w:val="002E65BD"/>
    <w:rsid w:val="002F2CB0"/>
    <w:rsid w:val="00320EE3"/>
    <w:rsid w:val="00335503"/>
    <w:rsid w:val="003749E4"/>
    <w:rsid w:val="00395FA7"/>
    <w:rsid w:val="003A25A4"/>
    <w:rsid w:val="003D1143"/>
    <w:rsid w:val="003F19B9"/>
    <w:rsid w:val="004050CC"/>
    <w:rsid w:val="0045658C"/>
    <w:rsid w:val="00467C5A"/>
    <w:rsid w:val="0048155C"/>
    <w:rsid w:val="004A2918"/>
    <w:rsid w:val="004B1A93"/>
    <w:rsid w:val="004B36E7"/>
    <w:rsid w:val="004B5D8D"/>
    <w:rsid w:val="004F2288"/>
    <w:rsid w:val="004F436E"/>
    <w:rsid w:val="004F5819"/>
    <w:rsid w:val="00502323"/>
    <w:rsid w:val="00510D50"/>
    <w:rsid w:val="005140D2"/>
    <w:rsid w:val="00535A41"/>
    <w:rsid w:val="005435FD"/>
    <w:rsid w:val="005451E9"/>
    <w:rsid w:val="005500E4"/>
    <w:rsid w:val="00557D63"/>
    <w:rsid w:val="005A0CAE"/>
    <w:rsid w:val="005A254B"/>
    <w:rsid w:val="005C37EA"/>
    <w:rsid w:val="005E6E11"/>
    <w:rsid w:val="005F40A4"/>
    <w:rsid w:val="006453E7"/>
    <w:rsid w:val="006765C2"/>
    <w:rsid w:val="00695E39"/>
    <w:rsid w:val="006C2EE0"/>
    <w:rsid w:val="006C467E"/>
    <w:rsid w:val="006D371B"/>
    <w:rsid w:val="006F13C1"/>
    <w:rsid w:val="00702F11"/>
    <w:rsid w:val="0070332B"/>
    <w:rsid w:val="0071370D"/>
    <w:rsid w:val="0075494B"/>
    <w:rsid w:val="00770FF6"/>
    <w:rsid w:val="00774DE5"/>
    <w:rsid w:val="007817B4"/>
    <w:rsid w:val="007A4EFE"/>
    <w:rsid w:val="007C0B60"/>
    <w:rsid w:val="007F6AB4"/>
    <w:rsid w:val="008167C8"/>
    <w:rsid w:val="00840B9C"/>
    <w:rsid w:val="008433BA"/>
    <w:rsid w:val="00845B46"/>
    <w:rsid w:val="00860511"/>
    <w:rsid w:val="00862757"/>
    <w:rsid w:val="00876027"/>
    <w:rsid w:val="00877576"/>
    <w:rsid w:val="008926A0"/>
    <w:rsid w:val="008A3513"/>
    <w:rsid w:val="008B358E"/>
    <w:rsid w:val="008B48C5"/>
    <w:rsid w:val="008C0524"/>
    <w:rsid w:val="008C256D"/>
    <w:rsid w:val="008C27BF"/>
    <w:rsid w:val="00933929"/>
    <w:rsid w:val="0094289D"/>
    <w:rsid w:val="0094441C"/>
    <w:rsid w:val="00967EAD"/>
    <w:rsid w:val="009C1803"/>
    <w:rsid w:val="009D2D6D"/>
    <w:rsid w:val="009E0455"/>
    <w:rsid w:val="00A05B14"/>
    <w:rsid w:val="00A13332"/>
    <w:rsid w:val="00A31260"/>
    <w:rsid w:val="00A317F7"/>
    <w:rsid w:val="00A43A70"/>
    <w:rsid w:val="00A70CC8"/>
    <w:rsid w:val="00A92668"/>
    <w:rsid w:val="00B06D37"/>
    <w:rsid w:val="00B1182E"/>
    <w:rsid w:val="00B124E2"/>
    <w:rsid w:val="00B20E2E"/>
    <w:rsid w:val="00B44269"/>
    <w:rsid w:val="00B5294D"/>
    <w:rsid w:val="00B77841"/>
    <w:rsid w:val="00B8204A"/>
    <w:rsid w:val="00B95022"/>
    <w:rsid w:val="00B974A2"/>
    <w:rsid w:val="00BA1422"/>
    <w:rsid w:val="00BA5E06"/>
    <w:rsid w:val="00BB5CF0"/>
    <w:rsid w:val="00C01B57"/>
    <w:rsid w:val="00C153F4"/>
    <w:rsid w:val="00C27DD9"/>
    <w:rsid w:val="00C3261E"/>
    <w:rsid w:val="00C55FD4"/>
    <w:rsid w:val="00C66684"/>
    <w:rsid w:val="00C71A35"/>
    <w:rsid w:val="00C72821"/>
    <w:rsid w:val="00C82CD0"/>
    <w:rsid w:val="00C84433"/>
    <w:rsid w:val="00C90499"/>
    <w:rsid w:val="00C91352"/>
    <w:rsid w:val="00C96D53"/>
    <w:rsid w:val="00CA5CE6"/>
    <w:rsid w:val="00CB70C1"/>
    <w:rsid w:val="00CF0CDB"/>
    <w:rsid w:val="00CF444F"/>
    <w:rsid w:val="00D80CFD"/>
    <w:rsid w:val="00D87A79"/>
    <w:rsid w:val="00DA1962"/>
    <w:rsid w:val="00DB49BE"/>
    <w:rsid w:val="00DC1A6A"/>
    <w:rsid w:val="00E054E9"/>
    <w:rsid w:val="00E1197F"/>
    <w:rsid w:val="00E12A76"/>
    <w:rsid w:val="00E211B9"/>
    <w:rsid w:val="00E51934"/>
    <w:rsid w:val="00E52571"/>
    <w:rsid w:val="00E83D3D"/>
    <w:rsid w:val="00EA3B14"/>
    <w:rsid w:val="00ED757E"/>
    <w:rsid w:val="00EF04FA"/>
    <w:rsid w:val="00EF3BAD"/>
    <w:rsid w:val="00EF4BB2"/>
    <w:rsid w:val="00F17164"/>
    <w:rsid w:val="00F17885"/>
    <w:rsid w:val="00F208D4"/>
    <w:rsid w:val="00F77C68"/>
    <w:rsid w:val="00FD028A"/>
    <w:rsid w:val="00FD58C4"/>
    <w:rsid w:val="00FE72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25F99"/>
  <w15:docId w15:val="{660D11F6-690E-441C-BC77-D40027FC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0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styleId="Mencinsinresolver">
    <w:name w:val="Unresolved Mention"/>
    <w:basedOn w:val="Fuentedeprrafopredeter"/>
    <w:uiPriority w:val="99"/>
    <w:semiHidden/>
    <w:unhideWhenUsed/>
    <w:rsid w:val="00757B36"/>
    <w:rPr>
      <w:color w:val="605E5C"/>
      <w:shd w:val="clear" w:color="auto" w:fill="E1DFDD"/>
    </w:rPr>
  </w:style>
  <w:style w:type="paragraph" w:styleId="Prrafodelista">
    <w:name w:val="List Paragraph"/>
    <w:aliases w:val="Ha,titulo 3,HOJA,Bolita,Párrafo de lista4,BOLADEF,Párrafo de lista3,Párrafo de lista21,BOLA,Nivel 1 OS,Viñeta,Normal_viñetas_ICONTEC,Guión,Titulo 8,Viñeta 2,Párrafo de lista2,MIBEX B,List Paragraph1,Párrafo de lista5,items,Fuente,Flor"/>
    <w:basedOn w:val="Normal"/>
    <w:link w:val="PrrafodelistaCar"/>
    <w:uiPriority w:val="34"/>
    <w:qFormat/>
    <w:rsid w:val="00757B36"/>
    <w:pPr>
      <w:ind w:left="720"/>
      <w:contextualSpacing/>
    </w:pPr>
  </w:style>
  <w:style w:type="character" w:customStyle="1" w:styleId="PrrafodelistaCar">
    <w:name w:val="Párrafo de lista Car"/>
    <w:aliases w:val="Ha Car,titulo 3 Car,HOJA Car,Bolita Car,Párrafo de lista4 Car,BOLADEF Car,Párrafo de lista3 Car,Párrafo de lista21 Car,BOLA Car,Nivel 1 OS Car,Viñeta Car,Normal_viñetas_ICONTEC Car,Guión Car,Titulo 8 Car,Viñeta 2 Car,MIBEX B Car"/>
    <w:link w:val="Prrafodelista"/>
    <w:uiPriority w:val="34"/>
    <w:qFormat/>
    <w:locked/>
    <w:rsid w:val="00C72CCA"/>
  </w:style>
  <w:style w:type="table" w:styleId="Tablaconcuadrcula">
    <w:name w:val="Table Grid"/>
    <w:basedOn w:val="Tablanormal"/>
    <w:uiPriority w:val="39"/>
    <w:rsid w:val="0067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ntro-item">
    <w:name w:val="news-intro-item"/>
    <w:basedOn w:val="Normal"/>
    <w:rsid w:val="00F7562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Fuentedeprrafopredeter"/>
    <w:rsid w:val="0070332B"/>
  </w:style>
  <w:style w:type="character" w:customStyle="1" w:styleId="eop">
    <w:name w:val="eop"/>
    <w:basedOn w:val="Fuentedeprrafopredeter"/>
    <w:rsid w:val="0070332B"/>
  </w:style>
  <w:style w:type="character" w:customStyle="1" w:styleId="oypena">
    <w:name w:val="oypena"/>
    <w:basedOn w:val="Fuentedeprrafopredeter"/>
    <w:rsid w:val="00E2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64128">
      <w:bodyDiv w:val="1"/>
      <w:marLeft w:val="0"/>
      <w:marRight w:val="0"/>
      <w:marTop w:val="0"/>
      <w:marBottom w:val="0"/>
      <w:divBdr>
        <w:top w:val="none" w:sz="0" w:space="0" w:color="auto"/>
        <w:left w:val="none" w:sz="0" w:space="0" w:color="auto"/>
        <w:bottom w:val="none" w:sz="0" w:space="0" w:color="auto"/>
        <w:right w:val="none" w:sz="0" w:space="0" w:color="auto"/>
      </w:divBdr>
    </w:div>
    <w:div w:id="643513848">
      <w:bodyDiv w:val="1"/>
      <w:marLeft w:val="0"/>
      <w:marRight w:val="0"/>
      <w:marTop w:val="0"/>
      <w:marBottom w:val="0"/>
      <w:divBdr>
        <w:top w:val="none" w:sz="0" w:space="0" w:color="auto"/>
        <w:left w:val="none" w:sz="0" w:space="0" w:color="auto"/>
        <w:bottom w:val="none" w:sz="0" w:space="0" w:color="auto"/>
        <w:right w:val="none" w:sz="0" w:space="0" w:color="auto"/>
      </w:divBdr>
      <w:divsChild>
        <w:div w:id="855732730">
          <w:marLeft w:val="0"/>
          <w:marRight w:val="0"/>
          <w:marTop w:val="0"/>
          <w:marBottom w:val="0"/>
          <w:divBdr>
            <w:top w:val="none" w:sz="0" w:space="0" w:color="auto"/>
            <w:left w:val="none" w:sz="0" w:space="0" w:color="auto"/>
            <w:bottom w:val="none" w:sz="0" w:space="0" w:color="auto"/>
            <w:right w:val="none" w:sz="0" w:space="0" w:color="auto"/>
          </w:divBdr>
        </w:div>
        <w:div w:id="905795705">
          <w:marLeft w:val="0"/>
          <w:marRight w:val="0"/>
          <w:marTop w:val="0"/>
          <w:marBottom w:val="0"/>
          <w:divBdr>
            <w:top w:val="none" w:sz="0" w:space="0" w:color="auto"/>
            <w:left w:val="none" w:sz="0" w:space="0" w:color="auto"/>
            <w:bottom w:val="none" w:sz="0" w:space="0" w:color="auto"/>
            <w:right w:val="none" w:sz="0" w:space="0" w:color="auto"/>
          </w:divBdr>
        </w:div>
        <w:div w:id="1188718287">
          <w:marLeft w:val="0"/>
          <w:marRight w:val="0"/>
          <w:marTop w:val="0"/>
          <w:marBottom w:val="0"/>
          <w:divBdr>
            <w:top w:val="none" w:sz="0" w:space="0" w:color="auto"/>
            <w:left w:val="none" w:sz="0" w:space="0" w:color="auto"/>
            <w:bottom w:val="none" w:sz="0" w:space="0" w:color="auto"/>
            <w:right w:val="none" w:sz="0" w:space="0" w:color="auto"/>
          </w:divBdr>
        </w:div>
        <w:div w:id="1172602328">
          <w:marLeft w:val="0"/>
          <w:marRight w:val="0"/>
          <w:marTop w:val="0"/>
          <w:marBottom w:val="0"/>
          <w:divBdr>
            <w:top w:val="none" w:sz="0" w:space="0" w:color="auto"/>
            <w:left w:val="none" w:sz="0" w:space="0" w:color="auto"/>
            <w:bottom w:val="none" w:sz="0" w:space="0" w:color="auto"/>
            <w:right w:val="none" w:sz="0" w:space="0" w:color="auto"/>
          </w:divBdr>
        </w:div>
        <w:div w:id="1981764883">
          <w:marLeft w:val="0"/>
          <w:marRight w:val="0"/>
          <w:marTop w:val="0"/>
          <w:marBottom w:val="0"/>
          <w:divBdr>
            <w:top w:val="none" w:sz="0" w:space="0" w:color="auto"/>
            <w:left w:val="none" w:sz="0" w:space="0" w:color="auto"/>
            <w:bottom w:val="none" w:sz="0" w:space="0" w:color="auto"/>
            <w:right w:val="none" w:sz="0" w:space="0" w:color="auto"/>
          </w:divBdr>
        </w:div>
        <w:div w:id="1573351273">
          <w:marLeft w:val="0"/>
          <w:marRight w:val="0"/>
          <w:marTop w:val="0"/>
          <w:marBottom w:val="0"/>
          <w:divBdr>
            <w:top w:val="none" w:sz="0" w:space="0" w:color="auto"/>
            <w:left w:val="none" w:sz="0" w:space="0" w:color="auto"/>
            <w:bottom w:val="none" w:sz="0" w:space="0" w:color="auto"/>
            <w:right w:val="none" w:sz="0" w:space="0" w:color="auto"/>
          </w:divBdr>
        </w:div>
        <w:div w:id="1043823776">
          <w:marLeft w:val="0"/>
          <w:marRight w:val="0"/>
          <w:marTop w:val="0"/>
          <w:marBottom w:val="0"/>
          <w:divBdr>
            <w:top w:val="none" w:sz="0" w:space="0" w:color="auto"/>
            <w:left w:val="none" w:sz="0" w:space="0" w:color="auto"/>
            <w:bottom w:val="none" w:sz="0" w:space="0" w:color="auto"/>
            <w:right w:val="none" w:sz="0" w:space="0" w:color="auto"/>
          </w:divBdr>
        </w:div>
        <w:div w:id="1075083835">
          <w:marLeft w:val="0"/>
          <w:marRight w:val="0"/>
          <w:marTop w:val="0"/>
          <w:marBottom w:val="0"/>
          <w:divBdr>
            <w:top w:val="none" w:sz="0" w:space="0" w:color="auto"/>
            <w:left w:val="none" w:sz="0" w:space="0" w:color="auto"/>
            <w:bottom w:val="none" w:sz="0" w:space="0" w:color="auto"/>
            <w:right w:val="none" w:sz="0" w:space="0" w:color="auto"/>
          </w:divBdr>
        </w:div>
        <w:div w:id="1279607573">
          <w:marLeft w:val="0"/>
          <w:marRight w:val="0"/>
          <w:marTop w:val="0"/>
          <w:marBottom w:val="0"/>
          <w:divBdr>
            <w:top w:val="none" w:sz="0" w:space="0" w:color="auto"/>
            <w:left w:val="none" w:sz="0" w:space="0" w:color="auto"/>
            <w:bottom w:val="none" w:sz="0" w:space="0" w:color="auto"/>
            <w:right w:val="none" w:sz="0" w:space="0" w:color="auto"/>
          </w:divBdr>
        </w:div>
        <w:div w:id="684793363">
          <w:marLeft w:val="0"/>
          <w:marRight w:val="0"/>
          <w:marTop w:val="0"/>
          <w:marBottom w:val="0"/>
          <w:divBdr>
            <w:top w:val="none" w:sz="0" w:space="0" w:color="auto"/>
            <w:left w:val="none" w:sz="0" w:space="0" w:color="auto"/>
            <w:bottom w:val="none" w:sz="0" w:space="0" w:color="auto"/>
            <w:right w:val="none" w:sz="0" w:space="0" w:color="auto"/>
          </w:divBdr>
        </w:div>
        <w:div w:id="1153525279">
          <w:marLeft w:val="0"/>
          <w:marRight w:val="0"/>
          <w:marTop w:val="0"/>
          <w:marBottom w:val="0"/>
          <w:divBdr>
            <w:top w:val="none" w:sz="0" w:space="0" w:color="auto"/>
            <w:left w:val="none" w:sz="0" w:space="0" w:color="auto"/>
            <w:bottom w:val="none" w:sz="0" w:space="0" w:color="auto"/>
            <w:right w:val="none" w:sz="0" w:space="0" w:color="auto"/>
          </w:divBdr>
        </w:div>
        <w:div w:id="1334262397">
          <w:marLeft w:val="0"/>
          <w:marRight w:val="0"/>
          <w:marTop w:val="0"/>
          <w:marBottom w:val="0"/>
          <w:divBdr>
            <w:top w:val="none" w:sz="0" w:space="0" w:color="auto"/>
            <w:left w:val="none" w:sz="0" w:space="0" w:color="auto"/>
            <w:bottom w:val="none" w:sz="0" w:space="0" w:color="auto"/>
            <w:right w:val="none" w:sz="0" w:space="0" w:color="auto"/>
          </w:divBdr>
        </w:div>
        <w:div w:id="1579438324">
          <w:marLeft w:val="0"/>
          <w:marRight w:val="0"/>
          <w:marTop w:val="0"/>
          <w:marBottom w:val="0"/>
          <w:divBdr>
            <w:top w:val="none" w:sz="0" w:space="0" w:color="auto"/>
            <w:left w:val="none" w:sz="0" w:space="0" w:color="auto"/>
            <w:bottom w:val="none" w:sz="0" w:space="0" w:color="auto"/>
            <w:right w:val="none" w:sz="0" w:space="0" w:color="auto"/>
          </w:divBdr>
        </w:div>
        <w:div w:id="770247338">
          <w:marLeft w:val="0"/>
          <w:marRight w:val="0"/>
          <w:marTop w:val="0"/>
          <w:marBottom w:val="0"/>
          <w:divBdr>
            <w:top w:val="none" w:sz="0" w:space="0" w:color="auto"/>
            <w:left w:val="none" w:sz="0" w:space="0" w:color="auto"/>
            <w:bottom w:val="none" w:sz="0" w:space="0" w:color="auto"/>
            <w:right w:val="none" w:sz="0" w:space="0" w:color="auto"/>
          </w:divBdr>
        </w:div>
      </w:divsChild>
    </w:div>
    <w:div w:id="1102453918">
      <w:bodyDiv w:val="1"/>
      <w:marLeft w:val="0"/>
      <w:marRight w:val="0"/>
      <w:marTop w:val="0"/>
      <w:marBottom w:val="0"/>
      <w:divBdr>
        <w:top w:val="none" w:sz="0" w:space="0" w:color="auto"/>
        <w:left w:val="none" w:sz="0" w:space="0" w:color="auto"/>
        <w:bottom w:val="none" w:sz="0" w:space="0" w:color="auto"/>
        <w:right w:val="none" w:sz="0" w:space="0" w:color="auto"/>
      </w:divBdr>
    </w:div>
    <w:div w:id="1297032362">
      <w:bodyDiv w:val="1"/>
      <w:marLeft w:val="0"/>
      <w:marRight w:val="0"/>
      <w:marTop w:val="0"/>
      <w:marBottom w:val="0"/>
      <w:divBdr>
        <w:top w:val="none" w:sz="0" w:space="0" w:color="auto"/>
        <w:left w:val="none" w:sz="0" w:space="0" w:color="auto"/>
        <w:bottom w:val="none" w:sz="0" w:space="0" w:color="auto"/>
        <w:right w:val="none" w:sz="0" w:space="0" w:color="auto"/>
      </w:divBdr>
      <w:divsChild>
        <w:div w:id="2144419203">
          <w:marLeft w:val="0"/>
          <w:marRight w:val="0"/>
          <w:marTop w:val="0"/>
          <w:marBottom w:val="0"/>
          <w:divBdr>
            <w:top w:val="none" w:sz="0" w:space="0" w:color="auto"/>
            <w:left w:val="none" w:sz="0" w:space="0" w:color="auto"/>
            <w:bottom w:val="none" w:sz="0" w:space="0" w:color="auto"/>
            <w:right w:val="none" w:sz="0" w:space="0" w:color="auto"/>
          </w:divBdr>
        </w:div>
        <w:div w:id="1686403483">
          <w:marLeft w:val="0"/>
          <w:marRight w:val="0"/>
          <w:marTop w:val="0"/>
          <w:marBottom w:val="0"/>
          <w:divBdr>
            <w:top w:val="none" w:sz="0" w:space="0" w:color="auto"/>
            <w:left w:val="none" w:sz="0" w:space="0" w:color="auto"/>
            <w:bottom w:val="none" w:sz="0" w:space="0" w:color="auto"/>
            <w:right w:val="none" w:sz="0" w:space="0" w:color="auto"/>
          </w:divBdr>
        </w:div>
        <w:div w:id="1378164038">
          <w:marLeft w:val="0"/>
          <w:marRight w:val="0"/>
          <w:marTop w:val="0"/>
          <w:marBottom w:val="0"/>
          <w:divBdr>
            <w:top w:val="none" w:sz="0" w:space="0" w:color="auto"/>
            <w:left w:val="none" w:sz="0" w:space="0" w:color="auto"/>
            <w:bottom w:val="none" w:sz="0" w:space="0" w:color="auto"/>
            <w:right w:val="none" w:sz="0" w:space="0" w:color="auto"/>
          </w:divBdr>
        </w:div>
        <w:div w:id="522938587">
          <w:marLeft w:val="0"/>
          <w:marRight w:val="0"/>
          <w:marTop w:val="0"/>
          <w:marBottom w:val="0"/>
          <w:divBdr>
            <w:top w:val="none" w:sz="0" w:space="0" w:color="auto"/>
            <w:left w:val="none" w:sz="0" w:space="0" w:color="auto"/>
            <w:bottom w:val="none" w:sz="0" w:space="0" w:color="auto"/>
            <w:right w:val="none" w:sz="0" w:space="0" w:color="auto"/>
          </w:divBdr>
        </w:div>
      </w:divsChild>
    </w:div>
    <w:div w:id="1429426661">
      <w:bodyDiv w:val="1"/>
      <w:marLeft w:val="0"/>
      <w:marRight w:val="0"/>
      <w:marTop w:val="0"/>
      <w:marBottom w:val="0"/>
      <w:divBdr>
        <w:top w:val="none" w:sz="0" w:space="0" w:color="auto"/>
        <w:left w:val="none" w:sz="0" w:space="0" w:color="auto"/>
        <w:bottom w:val="none" w:sz="0" w:space="0" w:color="auto"/>
        <w:right w:val="none" w:sz="0" w:space="0" w:color="auto"/>
      </w:divBdr>
    </w:div>
    <w:div w:id="1684547702">
      <w:bodyDiv w:val="1"/>
      <w:marLeft w:val="0"/>
      <w:marRight w:val="0"/>
      <w:marTop w:val="0"/>
      <w:marBottom w:val="0"/>
      <w:divBdr>
        <w:top w:val="none" w:sz="0" w:space="0" w:color="auto"/>
        <w:left w:val="none" w:sz="0" w:space="0" w:color="auto"/>
        <w:bottom w:val="none" w:sz="0" w:space="0" w:color="auto"/>
        <w:right w:val="none" w:sz="0" w:space="0" w:color="auto"/>
      </w:divBdr>
      <w:divsChild>
        <w:div w:id="1355810899">
          <w:marLeft w:val="0"/>
          <w:marRight w:val="0"/>
          <w:marTop w:val="0"/>
          <w:marBottom w:val="0"/>
          <w:divBdr>
            <w:top w:val="none" w:sz="0" w:space="0" w:color="auto"/>
            <w:left w:val="none" w:sz="0" w:space="0" w:color="auto"/>
            <w:bottom w:val="none" w:sz="0" w:space="0" w:color="auto"/>
            <w:right w:val="none" w:sz="0" w:space="0" w:color="auto"/>
          </w:divBdr>
        </w:div>
        <w:div w:id="1824539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x3vT4EQuwWy3rX262IuCReOLNg==">CgMxLjA4AHIhMXRGMHpmRnpEOG5GeHJWczZXT3p1dTh3NXpVSUhhVWNG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Camilo  Baracaldo Godoy</dc:creator>
  <cp:lastModifiedBy>Diego A. Mejia</cp:lastModifiedBy>
  <cp:revision>3</cp:revision>
  <cp:lastPrinted>2023-10-03T21:55:00Z</cp:lastPrinted>
  <dcterms:created xsi:type="dcterms:W3CDTF">2023-12-11T07:20:00Z</dcterms:created>
  <dcterms:modified xsi:type="dcterms:W3CDTF">2023-12-11T13:40:00Z</dcterms:modified>
</cp:coreProperties>
</file>